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75" w:rsidRDefault="007C1E9A" w:rsidP="007C1E9A">
      <w:pPr>
        <w:wordWrap w:val="0"/>
        <w:ind w:leftChars="177" w:left="425" w:right="707"/>
        <w:rPr>
          <w:rFonts w:hAnsi="標楷體"/>
          <w:bCs/>
          <w:color w:val="D0CECE"/>
        </w:rPr>
      </w:pPr>
      <w:r>
        <w:rPr>
          <w:rFonts w:hAnsi="標楷體" w:hint="eastAsia"/>
          <w:bCs/>
        </w:rPr>
        <w:t>填表日期：</w:t>
      </w:r>
      <w:r>
        <w:rPr>
          <w:rFonts w:hAnsi="標楷體" w:hint="eastAsia"/>
          <w:bCs/>
        </w:rPr>
        <w:t xml:space="preserve"> </w:t>
      </w:r>
      <w:r w:rsidR="009E5754">
        <w:rPr>
          <w:rFonts w:hAnsi="標楷體" w:hint="eastAsia"/>
          <w:bCs/>
        </w:rPr>
        <w:t>11</w:t>
      </w:r>
      <w:r w:rsidR="00D84017">
        <w:rPr>
          <w:rFonts w:hAnsi="標楷體" w:hint="eastAsia"/>
          <w:bCs/>
        </w:rPr>
        <w:t>2</w:t>
      </w:r>
      <w:r>
        <w:rPr>
          <w:rFonts w:hAnsi="標楷體" w:hint="eastAsia"/>
          <w:bCs/>
        </w:rPr>
        <w:t>年</w:t>
      </w:r>
      <w:r w:rsidR="00BE6C8B">
        <w:rPr>
          <w:rFonts w:hAnsi="標楷體" w:hint="eastAsia"/>
          <w:bCs/>
        </w:rPr>
        <w:t>11</w:t>
      </w:r>
      <w:r>
        <w:rPr>
          <w:rFonts w:hAnsi="標楷體" w:hint="eastAsia"/>
          <w:bCs/>
        </w:rPr>
        <w:t>月</w:t>
      </w:r>
      <w:r w:rsidR="00BE6C8B">
        <w:rPr>
          <w:rFonts w:hAnsi="標楷體" w:hint="eastAsia"/>
          <w:bCs/>
        </w:rPr>
        <w:t>13</w:t>
      </w:r>
      <w:r>
        <w:rPr>
          <w:rFonts w:hAnsi="標楷體" w:hint="eastAsia"/>
          <w:bCs/>
        </w:rPr>
        <w:t>日</w:t>
      </w:r>
      <w:r>
        <w:rPr>
          <w:rFonts w:hAnsi="標楷體" w:hint="eastAsia"/>
          <w:bCs/>
        </w:rPr>
        <w:t xml:space="preserve">                                </w:t>
      </w:r>
      <w:r>
        <w:rPr>
          <w:rFonts w:hAnsi="標楷體" w:hint="eastAsia"/>
          <w:bCs/>
        </w:rPr>
        <w:t>紀錄編號：</w:t>
      </w:r>
      <w:r w:rsidR="009E5754">
        <w:rPr>
          <w:rFonts w:hAnsi="標楷體" w:hint="eastAsia"/>
          <w:bCs/>
        </w:rPr>
        <w:t>11</w:t>
      </w:r>
      <w:r w:rsidR="00F06093">
        <w:rPr>
          <w:rFonts w:hAnsi="標楷體" w:hint="eastAsia"/>
          <w:bCs/>
        </w:rPr>
        <w:t>2</w:t>
      </w:r>
      <w:r w:rsidR="00BE6C8B">
        <w:rPr>
          <w:rFonts w:hAnsi="標楷體" w:hint="eastAsia"/>
          <w:bCs/>
        </w:rPr>
        <w:t>1113</w:t>
      </w:r>
      <w:r w:rsidR="009E5754">
        <w:rPr>
          <w:rFonts w:hAnsi="標楷體" w:hint="eastAsia"/>
          <w:bCs/>
        </w:rPr>
        <w:t>001</w:t>
      </w:r>
    </w:p>
    <w:p w:rsidR="007C1E9A" w:rsidRPr="007C1E9A" w:rsidRDefault="007C1E9A" w:rsidP="007C1E9A">
      <w:pPr>
        <w:wordWrap w:val="0"/>
        <w:ind w:leftChars="177" w:left="425" w:right="707"/>
        <w:rPr>
          <w:rFonts w:hAnsi="標楷體"/>
          <w:bCs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8"/>
        <w:gridCol w:w="1432"/>
        <w:gridCol w:w="1800"/>
        <w:gridCol w:w="1888"/>
        <w:gridCol w:w="2488"/>
      </w:tblGrid>
      <w:tr w:rsidR="00AC6A75" w:rsidTr="00821726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75" w:rsidRDefault="00AC6A75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系統名稱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75" w:rsidRDefault="00AC6A75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帳號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75" w:rsidRDefault="00AC6A75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使用單位/姓名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75" w:rsidRDefault="00AC6A75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權限(角色)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75" w:rsidRDefault="00AC6A75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13714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43" w:rsidRDefault="00137143" w:rsidP="00821726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43" w:rsidRDefault="00A05C1C" w:rsidP="00821726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A</w:t>
            </w:r>
            <w:r w:rsidR="00137143" w:rsidRPr="00137143">
              <w:rPr>
                <w:rFonts w:ascii="標楷體" w:hAnsi="標楷體"/>
              </w:rPr>
              <w:t>bbott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43" w:rsidRDefault="00137143" w:rsidP="00FC0A7A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Segoe UI" w:hAnsi="Segoe UI" w:cs="Segoe UI"/>
                <w:color w:val="212529"/>
              </w:rPr>
              <w:t>鍾博舜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43" w:rsidRDefault="00137143" w:rsidP="009631AC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43" w:rsidRDefault="0013714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821726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ag8721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呂弦栓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821726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Brian620422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閻國</w:t>
            </w:r>
            <w:proofErr w:type="gramStart"/>
            <w:r w:rsidRPr="00137143">
              <w:rPr>
                <w:rFonts w:ascii="標楷體" w:hAnsi="標楷體" w:hint="eastAsia"/>
              </w:rPr>
              <w:t>樑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821726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cflcfl1954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張福隆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821726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cgsn22721196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程國祥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137143">
              <w:rPr>
                <w:rFonts w:ascii="標楷體" w:hAnsi="標楷體"/>
              </w:rPr>
              <w:t>chenfourg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陳仕濟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137143">
              <w:rPr>
                <w:rFonts w:ascii="標楷體" w:hAnsi="標楷體"/>
              </w:rPr>
              <w:t>chriskung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龔紀綸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Pr="00D550A0" w:rsidRDefault="00137143" w:rsidP="00D550A0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deneb7937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D550A0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王群媖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Pr="00D550A0" w:rsidRDefault="00137143" w:rsidP="00D550A0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dogwin00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D550A0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黃立夫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821726">
            <w:pPr>
              <w:spacing w:line="320" w:lineRule="exact"/>
              <w:rPr>
                <w:rFonts w:ascii="標楷體" w:hAnsi="標楷體"/>
              </w:rPr>
            </w:pPr>
            <w:r w:rsidRPr="00137143">
              <w:rPr>
                <w:rFonts w:ascii="標楷體" w:hAnsi="標楷體"/>
              </w:rPr>
              <w:t>edu40310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13714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7143">
              <w:rPr>
                <w:rFonts w:ascii="標楷體" w:hAnsi="標楷體" w:hint="eastAsia"/>
              </w:rPr>
              <w:t>陳肇華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emma0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王雅萍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Pr="00D550A0" w:rsidRDefault="00BD0A19" w:rsidP="00D550A0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george0518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BD0A19" w:rsidP="00D550A0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蔡昆明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lastRenderedPageBreak/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BD0A19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BD0A19">
              <w:rPr>
                <w:rFonts w:ascii="標楷體" w:hAnsi="標楷體"/>
              </w:rPr>
              <w:t>hermes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黃志豪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CA6BD9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BD9" w:rsidRDefault="00CA6BD9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BD0A19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BD0A19">
              <w:rPr>
                <w:rFonts w:ascii="標楷體" w:hAnsi="標楷體"/>
              </w:rPr>
              <w:t>hsinying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金忻瑩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D9" w:rsidRDefault="00CA6BD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D9" w:rsidRDefault="00CA6BD9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jessy8882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BD0A19">
              <w:rPr>
                <w:rFonts w:ascii="標楷體" w:hAnsi="標楷體" w:hint="eastAsia"/>
              </w:rPr>
              <w:t>林潔芯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040C2E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D551F7">
              <w:rPr>
                <w:rFonts w:ascii="標楷體" w:hAnsi="標楷體" w:hint="eastAsia"/>
              </w:rPr>
              <w:t>校安中心</w:t>
            </w:r>
            <w:r>
              <w:rPr>
                <w:rFonts w:ascii="標楷體" w:hAnsi="標楷體" w:hint="eastAsia"/>
              </w:rPr>
              <w:t>人員</w:t>
            </w:r>
            <w:bookmarkStart w:id="0" w:name="_GoBack"/>
            <w:bookmarkEnd w:id="0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jing1021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張沛儀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justice0923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賴</w:t>
            </w:r>
            <w:proofErr w:type="gramStart"/>
            <w:r w:rsidRPr="00BD0A19">
              <w:rPr>
                <w:rFonts w:ascii="標楷體" w:hAnsi="標楷體" w:hint="eastAsia"/>
              </w:rPr>
              <w:t>竑</w:t>
            </w:r>
            <w:proofErr w:type="gramEnd"/>
            <w:r w:rsidRPr="00BD0A19">
              <w:rPr>
                <w:rFonts w:ascii="標楷體" w:hAnsi="標楷體" w:hint="eastAsia"/>
              </w:rPr>
              <w:t>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kerenchen823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陳</w:t>
            </w:r>
            <w:proofErr w:type="gramStart"/>
            <w:r w:rsidRPr="00BD0A19">
              <w:rPr>
                <w:rFonts w:ascii="標楷體" w:hAnsi="標楷體" w:hint="eastAsia"/>
              </w:rPr>
              <w:t>妧</w:t>
            </w:r>
            <w:proofErr w:type="gramEnd"/>
            <w:r w:rsidRPr="00BD0A19">
              <w:rPr>
                <w:rFonts w:ascii="標楷體" w:hAnsi="標楷體" w:hint="eastAsia"/>
              </w:rPr>
              <w:t>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BD0A19">
              <w:rPr>
                <w:rFonts w:ascii="標楷體" w:hAnsi="標楷體"/>
              </w:rPr>
              <w:t>liliankao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高瑞蓮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ltm716040ltm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蔣明峰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m0601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趙天保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marco0714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黃泰翔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moe7846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蘇郁智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po88514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Pr="00097EF8" w:rsidRDefault="00BD0A19" w:rsidP="00097EF8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吳育賢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Pr="00097EF8" w:rsidRDefault="00BD0A19" w:rsidP="00097EF8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robert1057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097EF8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BD0A19">
              <w:rPr>
                <w:rFonts w:ascii="標楷體" w:hAnsi="標楷體" w:hint="eastAsia"/>
              </w:rPr>
              <w:t>張厚基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097EF8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lastRenderedPageBreak/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r w:rsidRPr="00BD0A19">
              <w:rPr>
                <w:rFonts w:ascii="標楷體" w:hAnsi="標楷體"/>
              </w:rPr>
              <w:t>Senging0623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BD0A19">
              <w:rPr>
                <w:rFonts w:ascii="標楷體" w:hAnsi="標楷體" w:hint="eastAsia"/>
              </w:rPr>
              <w:t>曹詩穎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BD0A19">
              <w:rPr>
                <w:rFonts w:ascii="標楷體" w:hAnsi="標楷體"/>
              </w:rPr>
              <w:t>shawncarter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BD0A19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BD0A19">
              <w:rPr>
                <w:rFonts w:ascii="標楷體" w:hAnsi="標楷體" w:hint="eastAsia"/>
              </w:rPr>
              <w:t>楊詠翔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F502C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F502C">
              <w:rPr>
                <w:rFonts w:ascii="標楷體" w:hAnsi="標楷體" w:hint="eastAsia"/>
              </w:rPr>
              <w:t>校安系統</w:t>
            </w:r>
            <w:proofErr w:type="gramEnd"/>
            <w:r w:rsidRPr="00DF502C">
              <w:rPr>
                <w:rFonts w:ascii="標楷體" w:hAnsi="標楷體" w:hint="eastAsia"/>
              </w:rPr>
              <w:t>承辦人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F804D2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F804D2">
              <w:rPr>
                <w:rFonts w:ascii="標楷體" w:hAnsi="標楷體"/>
              </w:rPr>
              <w:t>shu.chun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F804D2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F804D2">
              <w:rPr>
                <w:rFonts w:ascii="標楷體" w:hAnsi="標楷體" w:hint="eastAsia"/>
              </w:rPr>
              <w:t>張書淳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F804D2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F804D2">
              <w:rPr>
                <w:rFonts w:ascii="標楷體" w:hAnsi="標楷體"/>
              </w:rPr>
              <w:t>tingdfn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F804D2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F804D2">
              <w:rPr>
                <w:rFonts w:ascii="標楷體" w:hAnsi="標楷體" w:hint="eastAsia"/>
              </w:rPr>
              <w:t>王昱婷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F804D2" w:rsidP="00821726">
            <w:pPr>
              <w:spacing w:line="320" w:lineRule="exact"/>
              <w:rPr>
                <w:rFonts w:ascii="標楷體" w:hAnsi="標楷體"/>
              </w:rPr>
            </w:pPr>
            <w:r w:rsidRPr="00F804D2">
              <w:rPr>
                <w:rFonts w:ascii="標楷體" w:hAnsi="標楷體"/>
              </w:rPr>
              <w:t>triman621017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F804D2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F804D2">
              <w:rPr>
                <w:rFonts w:ascii="標楷體" w:hAnsi="標楷體" w:hint="eastAsia"/>
              </w:rPr>
              <w:t>方俊智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821726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3C3562">
              <w:rPr>
                <w:rFonts w:ascii="標楷體" w:hAnsi="標楷體"/>
              </w:rPr>
              <w:t>unopon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3C3562">
              <w:rPr>
                <w:rFonts w:ascii="標楷體" w:hAnsi="標楷體" w:hint="eastAsia"/>
              </w:rPr>
              <w:t>彭朝民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821726">
            <w:pPr>
              <w:spacing w:line="320" w:lineRule="exact"/>
              <w:rPr>
                <w:rFonts w:ascii="標楷體" w:hAnsi="標楷體"/>
              </w:rPr>
            </w:pPr>
            <w:r w:rsidRPr="003C3562">
              <w:rPr>
                <w:rFonts w:ascii="標楷體" w:hAnsi="標楷體"/>
              </w:rPr>
              <w:t>vince2535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3C3562">
              <w:rPr>
                <w:rFonts w:ascii="標楷體" w:hAnsi="標楷體" w:hint="eastAsia"/>
              </w:rPr>
              <w:t>葉與駿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821726">
            <w:pPr>
              <w:spacing w:line="320" w:lineRule="exact"/>
              <w:rPr>
                <w:rFonts w:ascii="標楷體" w:hAnsi="標楷體"/>
              </w:rPr>
            </w:pPr>
            <w:r w:rsidRPr="003C3562">
              <w:rPr>
                <w:rFonts w:ascii="標楷體" w:hAnsi="標楷體"/>
              </w:rPr>
              <w:t>wen531119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3C3562">
              <w:rPr>
                <w:rFonts w:ascii="標楷體" w:hAnsi="標楷體" w:hint="eastAsia"/>
              </w:rPr>
              <w:t>魏玉文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D44323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23" w:rsidRDefault="00D44323" w:rsidP="005A25B4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3C3562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3C3562">
              <w:rPr>
                <w:rFonts w:ascii="標楷體" w:hAnsi="標楷體"/>
              </w:rPr>
              <w:t>wuchihwa</w:t>
            </w:r>
            <w:proofErr w:type="spellEnd"/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3C3562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3C3562">
              <w:rPr>
                <w:rFonts w:ascii="標楷體" w:hAnsi="標楷體" w:hint="eastAsia"/>
              </w:rPr>
              <w:t>鄔啟華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23" w:rsidRDefault="00D44323" w:rsidP="005A25B4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3" w:rsidRDefault="00D44323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BE433D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3D" w:rsidRDefault="00BE433D" w:rsidP="00317DCB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3D" w:rsidRPr="00EB3867" w:rsidRDefault="003C3562" w:rsidP="005A25B4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3C3562">
              <w:rPr>
                <w:rFonts w:ascii="標楷體" w:hAnsi="標楷體"/>
              </w:rPr>
              <w:t>yuelungchen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3D" w:rsidRPr="00DD7C08" w:rsidRDefault="003C3562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3C3562">
              <w:rPr>
                <w:rFonts w:ascii="標楷體" w:hAnsi="標楷體" w:hint="eastAsia"/>
              </w:rPr>
              <w:t>陳裕隆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3D" w:rsidRDefault="00BE433D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D551F7">
              <w:rPr>
                <w:rFonts w:ascii="標楷體" w:hAnsi="標楷體" w:hint="eastAsia"/>
              </w:rPr>
              <w:t>校安中心</w:t>
            </w:r>
            <w:proofErr w:type="gramEnd"/>
            <w:r>
              <w:rPr>
                <w:rFonts w:ascii="標楷體" w:hAnsi="標楷體" w:hint="eastAsia"/>
              </w:rPr>
              <w:t>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3D" w:rsidRDefault="00BE433D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A158E6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E6" w:rsidRDefault="00A158E6" w:rsidP="00317DCB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E6" w:rsidRPr="00DD7C08" w:rsidRDefault="00A158E6" w:rsidP="005A25B4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F44E00">
              <w:rPr>
                <w:rFonts w:ascii="標楷體" w:hAnsi="標楷體"/>
              </w:rPr>
              <w:t>SysService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E6" w:rsidRDefault="00A158E6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市訊資訊有限公司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E6" w:rsidRDefault="00A158E6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廠商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E6" w:rsidRDefault="00A158E6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2F5EFA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FA" w:rsidRDefault="002F5EFA" w:rsidP="00317DCB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FA" w:rsidRPr="00EE4057" w:rsidRDefault="002F5EFA" w:rsidP="005A25B4">
            <w:pPr>
              <w:spacing w:line="320" w:lineRule="exact"/>
              <w:rPr>
                <w:rFonts w:ascii="標楷體" w:hAnsi="標楷體"/>
              </w:rPr>
            </w:pPr>
            <w:proofErr w:type="spellStart"/>
            <w:r w:rsidRPr="00EE4057">
              <w:rPr>
                <w:rFonts w:ascii="標楷體" w:hAnsi="標楷體"/>
              </w:rPr>
              <w:t>peizhen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FA" w:rsidRDefault="002F5EFA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市訊資訊有限公司/</w:t>
            </w:r>
            <w:r w:rsidR="00EE4057" w:rsidRPr="00EE4057">
              <w:rPr>
                <w:rFonts w:ascii="標楷體" w:hAnsi="標楷體" w:hint="eastAsia"/>
              </w:rPr>
              <w:t>羅</w:t>
            </w:r>
            <w:proofErr w:type="gramStart"/>
            <w:r w:rsidR="00EE4057" w:rsidRPr="00EE4057">
              <w:rPr>
                <w:rFonts w:ascii="標楷體" w:hAnsi="標楷體" w:hint="eastAsia"/>
              </w:rPr>
              <w:t>珮甄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FA" w:rsidRDefault="002F5EFA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廠商人員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FA" w:rsidRDefault="002F5EFA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  <w:tr w:rsidR="002F5EFA" w:rsidTr="00821726">
        <w:trPr>
          <w:cantSplit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FA" w:rsidRDefault="002F5EFA" w:rsidP="00317DCB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教育部校園安全暨災害防救通報處理中心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FA" w:rsidRPr="002375DE" w:rsidRDefault="00EE4057" w:rsidP="00EE4057">
            <w:pPr>
              <w:spacing w:line="320" w:lineRule="exact"/>
              <w:rPr>
                <w:rFonts w:ascii="標楷體" w:hAnsi="標楷體"/>
              </w:rPr>
            </w:pPr>
            <w:r w:rsidRPr="002375DE">
              <w:rPr>
                <w:rFonts w:ascii="標楷體" w:hAnsi="標楷體"/>
              </w:rPr>
              <w:t>tinasu0601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FA" w:rsidRDefault="002F5EFA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市訊資訊有限公司/</w:t>
            </w:r>
            <w:r w:rsidR="00C9379B" w:rsidRPr="00C9379B">
              <w:rPr>
                <w:rFonts w:ascii="標楷體" w:hAnsi="標楷體" w:hint="eastAsia"/>
              </w:rPr>
              <w:t>蘇禎婷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FA" w:rsidRDefault="002F5EFA" w:rsidP="00317DCB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廠商人員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FA" w:rsidRDefault="002F5EFA" w:rsidP="00821726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</w:tr>
    </w:tbl>
    <w:p w:rsidR="00AC6A75" w:rsidRDefault="008E6A4C" w:rsidP="00FB2F5F">
      <w:pPr>
        <w:pStyle w:val="a3"/>
        <w:wordWrap w:val="0"/>
        <w:spacing w:after="72"/>
        <w:rPr>
          <w:color w:val="auto"/>
        </w:rPr>
      </w:pPr>
      <w:r w:rsidRPr="00E706D9">
        <w:rPr>
          <w:rFonts w:hint="eastAsia"/>
          <w:color w:val="FF0000"/>
          <w:u w:val="single"/>
        </w:rPr>
        <w:t>業務承辦</w:t>
      </w:r>
      <w:r w:rsidR="00FB2F5F" w:rsidRPr="00E706D9">
        <w:rPr>
          <w:rFonts w:hint="eastAsia"/>
          <w:color w:val="FF0000"/>
          <w:u w:val="single"/>
        </w:rPr>
        <w:t>人</w:t>
      </w:r>
      <w:r w:rsidR="00AC6A75">
        <w:rPr>
          <w:rFonts w:hint="eastAsia"/>
          <w:color w:val="auto"/>
        </w:rPr>
        <w:t>審核：</w:t>
      </w:r>
      <w:r w:rsidR="00AC6A75">
        <w:rPr>
          <w:rFonts w:hint="eastAsia"/>
          <w:color w:val="auto"/>
        </w:rPr>
        <w:t xml:space="preserve">              </w:t>
      </w:r>
      <w:r w:rsidR="00AC6A75">
        <w:rPr>
          <w:rFonts w:hint="eastAsia"/>
          <w:color w:val="auto"/>
        </w:rPr>
        <w:t>日期：</w:t>
      </w:r>
      <w:r w:rsidR="00AC6A75">
        <w:rPr>
          <w:rFonts w:hint="eastAsia"/>
          <w:color w:val="auto"/>
        </w:rPr>
        <w:t xml:space="preserve"> </w:t>
      </w:r>
    </w:p>
    <w:p w:rsidR="00AC6A75" w:rsidRDefault="00FB2F5F" w:rsidP="00AC6A75">
      <w:pPr>
        <w:pStyle w:val="a3"/>
        <w:spacing w:after="72"/>
        <w:rPr>
          <w:color w:val="auto"/>
        </w:rPr>
      </w:pPr>
      <w:r w:rsidRPr="00E706D9">
        <w:rPr>
          <w:rFonts w:hint="eastAsia"/>
          <w:color w:val="FF0000"/>
          <w:u w:val="single"/>
        </w:rPr>
        <w:lastRenderedPageBreak/>
        <w:t>科長</w:t>
      </w:r>
      <w:r>
        <w:rPr>
          <w:rFonts w:hint="eastAsia"/>
          <w:color w:val="auto"/>
        </w:rPr>
        <w:t>審核：</w:t>
      </w:r>
      <w:r>
        <w:rPr>
          <w:rFonts w:hint="eastAsia"/>
          <w:color w:val="auto"/>
        </w:rPr>
        <w:t xml:space="preserve">       </w:t>
      </w:r>
      <w:r w:rsidR="008E6A4C">
        <w:rPr>
          <w:color w:val="auto"/>
        </w:rPr>
        <w:t xml:space="preserve">   </w:t>
      </w:r>
      <w:r>
        <w:rPr>
          <w:rFonts w:hint="eastAsia"/>
          <w:color w:val="auto"/>
        </w:rPr>
        <w:t xml:space="preserve">          </w:t>
      </w:r>
      <w:r>
        <w:rPr>
          <w:rFonts w:hint="eastAsia"/>
          <w:color w:val="auto"/>
        </w:rPr>
        <w:t>日期：</w:t>
      </w:r>
    </w:p>
    <w:p w:rsidR="00AC6A75" w:rsidRDefault="00AC6A75" w:rsidP="00AC6A75">
      <w:pPr>
        <w:pStyle w:val="a3"/>
        <w:spacing w:after="72"/>
        <w:rPr>
          <w:color w:val="auto"/>
        </w:rPr>
      </w:pPr>
      <w:r>
        <w:rPr>
          <w:rFonts w:hint="eastAsia"/>
          <w:color w:val="auto"/>
        </w:rPr>
        <w:t>註：本清單應於每半年定期審核</w:t>
      </w:r>
      <w:r>
        <w:rPr>
          <w:rFonts w:hint="eastAsia"/>
          <w:color w:val="auto"/>
        </w:rPr>
        <w:t>(2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及不定期審核</w:t>
      </w:r>
    </w:p>
    <w:p w:rsidR="00AC6A75" w:rsidRPr="004265B8" w:rsidRDefault="00AC6A75" w:rsidP="00AC6A75">
      <w:pPr>
        <w:pStyle w:val="a3"/>
        <w:spacing w:after="72"/>
      </w:pPr>
    </w:p>
    <w:p w:rsidR="007B2595" w:rsidRPr="00AC6A75" w:rsidRDefault="007B2595" w:rsidP="00AC6A75"/>
    <w:sectPr w:rsidR="007B2595" w:rsidRPr="00AC6A75" w:rsidSect="00256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B9" w:rsidRDefault="000807B9">
      <w:r>
        <w:separator/>
      </w:r>
    </w:p>
  </w:endnote>
  <w:endnote w:type="continuationSeparator" w:id="0">
    <w:p w:rsidR="000807B9" w:rsidRDefault="0008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26" w:rsidRDefault="0087022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641"/>
      <w:gridCol w:w="2741"/>
    </w:tblGrid>
    <w:tr w:rsidR="001F33EF" w:rsidTr="00313682">
      <w:tc>
        <w:tcPr>
          <w:tcW w:w="0" w:type="pct"/>
          <w:shd w:val="clear" w:color="auto" w:fill="auto"/>
        </w:tcPr>
        <w:p w:rsidR="001F33EF" w:rsidRDefault="00E2223B" w:rsidP="005344D6">
          <w:pPr>
            <w:pStyle w:val="a6"/>
          </w:pPr>
          <w:r>
            <w:rPr>
              <w:rFonts w:hint="eastAsia"/>
            </w:rPr>
            <w:t>最新</w:t>
          </w:r>
          <w:r w:rsidR="001F33EF">
            <w:rPr>
              <w:rFonts w:hint="eastAsia"/>
            </w:rPr>
            <w:t>版本以網路公告為主</w:t>
          </w:r>
        </w:p>
      </w:tc>
      <w:tc>
        <w:tcPr>
          <w:tcW w:w="0" w:type="pct"/>
          <w:shd w:val="clear" w:color="auto" w:fill="auto"/>
        </w:tcPr>
        <w:p w:rsidR="001F33EF" w:rsidRPr="00313682" w:rsidRDefault="0020564E" w:rsidP="0076721F">
          <w:pPr>
            <w:pStyle w:val="a6"/>
            <w:wordWrap w:val="0"/>
            <w:ind w:right="100"/>
            <w:jc w:val="right"/>
            <w:rPr>
              <w:kern w:val="0"/>
            </w:rPr>
          </w:pPr>
          <w:r w:rsidRPr="00313682">
            <w:rPr>
              <w:rFonts w:hint="eastAsia"/>
              <w:kern w:val="0"/>
            </w:rPr>
            <w:t xml:space="preserve">  </w:t>
          </w:r>
          <w:r w:rsidR="007C1E9A" w:rsidRPr="007C1E9A">
            <w:rPr>
              <w:rFonts w:hint="eastAsia"/>
              <w:kern w:val="0"/>
            </w:rPr>
            <w:t>應用系統存取權限清單</w:t>
          </w:r>
          <w:r w:rsidR="007C1E9A" w:rsidRPr="007C1E9A">
            <w:rPr>
              <w:rFonts w:hint="eastAsia"/>
              <w:kern w:val="0"/>
            </w:rPr>
            <w:t>_v1.0</w:t>
          </w:r>
        </w:p>
      </w:tc>
    </w:tr>
  </w:tbl>
  <w:p w:rsidR="00E80D21" w:rsidRPr="00E80D21" w:rsidRDefault="00E80D21" w:rsidP="00E80D21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26" w:rsidRDefault="008702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B9" w:rsidRDefault="000807B9">
      <w:r>
        <w:separator/>
      </w:r>
    </w:p>
  </w:footnote>
  <w:footnote w:type="continuationSeparator" w:id="0">
    <w:p w:rsidR="000807B9" w:rsidRDefault="0008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26" w:rsidRDefault="008702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28"/>
      <w:gridCol w:w="8414"/>
    </w:tblGrid>
    <w:tr w:rsidR="007C1E9A" w:rsidRPr="0033156A" w:rsidTr="000B1099">
      <w:trPr>
        <w:trHeight w:val="65"/>
        <w:jc w:val="center"/>
      </w:trPr>
      <w:tc>
        <w:tcPr>
          <w:tcW w:w="9742" w:type="dxa"/>
          <w:gridSpan w:val="2"/>
          <w:vAlign w:val="center"/>
        </w:tcPr>
        <w:p w:rsidR="007C1E9A" w:rsidRPr="0033156A" w:rsidRDefault="007C1E9A" w:rsidP="007C1E9A">
          <w:pPr>
            <w:pStyle w:val="a4"/>
            <w:adjustRightInd w:val="0"/>
            <w:spacing w:before="120" w:beforeAutospacing="1" w:after="120" w:afterAutospacing="1"/>
            <w:ind w:left="2333" w:hanging="2191"/>
            <w:jc w:val="center"/>
            <w:rPr>
              <w:sz w:val="24"/>
              <w:szCs w:val="24"/>
            </w:rPr>
          </w:pPr>
          <w:r>
            <w:rPr>
              <w:rFonts w:hAnsi="標楷體" w:hint="eastAsia"/>
              <w:sz w:val="24"/>
              <w:szCs w:val="24"/>
            </w:rPr>
            <w:t>ISMS-C-02-02</w:t>
          </w:r>
          <w:r>
            <w:rPr>
              <w:rFonts w:hAnsi="標楷體" w:hint="eastAsia"/>
              <w:sz w:val="24"/>
              <w:szCs w:val="24"/>
            </w:rPr>
            <w:t>應用系統存取權限清單</w:t>
          </w:r>
          <w:r w:rsidRPr="0033156A">
            <w:rPr>
              <w:rFonts w:hAnsi="標楷體"/>
              <w:sz w:val="24"/>
              <w:szCs w:val="24"/>
            </w:rPr>
            <w:t>_</w:t>
          </w:r>
          <w:r w:rsidRPr="0033156A">
            <w:rPr>
              <w:rFonts w:hAnsi="標楷體" w:hint="eastAsia"/>
              <w:sz w:val="24"/>
              <w:szCs w:val="24"/>
            </w:rPr>
            <w:t>v</w:t>
          </w:r>
          <w:r w:rsidRPr="0033156A">
            <w:rPr>
              <w:rFonts w:hAnsi="標楷體"/>
              <w:sz w:val="24"/>
              <w:szCs w:val="24"/>
            </w:rPr>
            <w:t>1.0</w:t>
          </w:r>
        </w:p>
      </w:tc>
    </w:tr>
    <w:tr w:rsidR="007C1E9A" w:rsidRPr="0033156A" w:rsidTr="000B1099">
      <w:trPr>
        <w:cantSplit/>
        <w:trHeight w:val="65"/>
        <w:jc w:val="center"/>
      </w:trPr>
      <w:tc>
        <w:tcPr>
          <w:tcW w:w="1328" w:type="dxa"/>
          <w:vAlign w:val="center"/>
        </w:tcPr>
        <w:p w:rsidR="007C1E9A" w:rsidRPr="0033156A" w:rsidRDefault="007C1E9A" w:rsidP="007C1E9A">
          <w:pPr>
            <w:pStyle w:val="a4"/>
            <w:adjustRightInd w:val="0"/>
            <w:spacing w:before="120" w:beforeAutospacing="1" w:after="120" w:afterAutospacing="1"/>
            <w:jc w:val="center"/>
            <w:rPr>
              <w:rFonts w:ascii="標楷體" w:hAnsi="標楷體"/>
              <w:sz w:val="24"/>
              <w:szCs w:val="24"/>
            </w:rPr>
          </w:pPr>
          <w:r w:rsidRPr="0033156A">
            <w:rPr>
              <w:rFonts w:ascii="標楷體" w:hAnsi="標楷體" w:hint="eastAsia"/>
              <w:sz w:val="24"/>
              <w:szCs w:val="24"/>
            </w:rPr>
            <w:t>使用範圍</w:t>
          </w:r>
        </w:p>
      </w:tc>
      <w:tc>
        <w:tcPr>
          <w:tcW w:w="8414" w:type="dxa"/>
          <w:vAlign w:val="center"/>
        </w:tcPr>
        <w:p w:rsidR="007C1E9A" w:rsidRPr="0033156A" w:rsidRDefault="007C1E9A" w:rsidP="007C1E9A">
          <w:pPr>
            <w:pStyle w:val="a4"/>
            <w:adjustRightInd w:val="0"/>
            <w:spacing w:before="120" w:beforeAutospacing="1" w:after="120" w:afterAutospacing="1"/>
            <w:rPr>
              <w:rFonts w:ascii="標楷體" w:hAnsi="標楷體"/>
              <w:sz w:val="24"/>
              <w:szCs w:val="24"/>
            </w:rPr>
          </w:pPr>
          <w:r w:rsidRPr="0033156A">
            <w:rPr>
              <w:rFonts w:ascii="標楷體" w:hAnsi="標楷體" w:hint="eastAsia"/>
              <w:sz w:val="24"/>
              <w:szCs w:val="24"/>
            </w:rPr>
            <w:t xml:space="preserve">□公開使用 </w:t>
          </w:r>
          <w:r>
            <w:rPr>
              <w:rFonts w:ascii="標楷體" w:hAnsi="標楷體" w:hint="eastAsia"/>
              <w:sz w:val="24"/>
              <w:szCs w:val="24"/>
            </w:rPr>
            <w:t xml:space="preserve">  </w:t>
          </w:r>
          <w:r w:rsidRPr="0033156A">
            <w:rPr>
              <w:rFonts w:ascii="標楷體" w:hAnsi="標楷體" w:hint="eastAsia"/>
              <w:sz w:val="24"/>
              <w:szCs w:val="24"/>
            </w:rPr>
            <w:t xml:space="preserve"> </w:t>
          </w:r>
          <w:r w:rsidR="00870226" w:rsidRPr="00870226">
            <w:rPr>
              <w:rFonts w:ascii="新細明體" w:hAnsi="新細明體" w:hint="eastAsia"/>
              <w:sz w:val="24"/>
              <w:szCs w:val="32"/>
            </w:rPr>
            <w:t>■</w:t>
          </w:r>
          <w:r w:rsidRPr="0033156A">
            <w:rPr>
              <w:rFonts w:ascii="標楷體" w:hAnsi="標楷體" w:hint="eastAsia"/>
              <w:sz w:val="24"/>
              <w:szCs w:val="24"/>
            </w:rPr>
            <w:t xml:space="preserve">內部使用 </w:t>
          </w:r>
          <w:r>
            <w:rPr>
              <w:rFonts w:ascii="標楷體" w:hAnsi="標楷體" w:hint="eastAsia"/>
              <w:sz w:val="24"/>
              <w:szCs w:val="24"/>
            </w:rPr>
            <w:t xml:space="preserve">  </w:t>
          </w:r>
          <w:r w:rsidRPr="0033156A">
            <w:rPr>
              <w:rFonts w:ascii="標楷體" w:hAnsi="標楷體" w:hint="eastAsia"/>
              <w:sz w:val="24"/>
              <w:szCs w:val="24"/>
            </w:rPr>
            <w:t xml:space="preserve"> □限制使用</w:t>
          </w:r>
          <w:r>
            <w:rPr>
              <w:rFonts w:ascii="標楷體" w:hAnsi="標楷體" w:hint="eastAsia"/>
              <w:sz w:val="24"/>
              <w:szCs w:val="24"/>
            </w:rPr>
            <w:t xml:space="preserve">  </w:t>
          </w:r>
          <w:r w:rsidRPr="0033156A">
            <w:rPr>
              <w:rFonts w:ascii="標楷體" w:hAnsi="標楷體" w:hint="eastAsia"/>
              <w:sz w:val="24"/>
              <w:szCs w:val="24"/>
            </w:rPr>
            <w:t xml:space="preserve">  □高度限制使用</w:t>
          </w:r>
        </w:p>
      </w:tc>
    </w:tr>
  </w:tbl>
  <w:p w:rsidR="00E80D21" w:rsidRPr="007C1E9A" w:rsidRDefault="00E80D21" w:rsidP="00E80D21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26" w:rsidRDefault="008702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95"/>
    <w:rsid w:val="00005793"/>
    <w:rsid w:val="00040C2E"/>
    <w:rsid w:val="000807B9"/>
    <w:rsid w:val="00097EF8"/>
    <w:rsid w:val="000B1099"/>
    <w:rsid w:val="00101B01"/>
    <w:rsid w:val="0010338B"/>
    <w:rsid w:val="0011249F"/>
    <w:rsid w:val="00117DE3"/>
    <w:rsid w:val="00137143"/>
    <w:rsid w:val="0014247C"/>
    <w:rsid w:val="001527EF"/>
    <w:rsid w:val="001E2785"/>
    <w:rsid w:val="001F33EF"/>
    <w:rsid w:val="0020564E"/>
    <w:rsid w:val="002375DE"/>
    <w:rsid w:val="00246A26"/>
    <w:rsid w:val="00246D32"/>
    <w:rsid w:val="00252101"/>
    <w:rsid w:val="00256B45"/>
    <w:rsid w:val="00266CD5"/>
    <w:rsid w:val="00276602"/>
    <w:rsid w:val="00295E93"/>
    <w:rsid w:val="002C3413"/>
    <w:rsid w:val="002E54F2"/>
    <w:rsid w:val="002F5EFA"/>
    <w:rsid w:val="00313682"/>
    <w:rsid w:val="003146D1"/>
    <w:rsid w:val="00322465"/>
    <w:rsid w:val="003228C1"/>
    <w:rsid w:val="00342D09"/>
    <w:rsid w:val="00352C2D"/>
    <w:rsid w:val="00383A23"/>
    <w:rsid w:val="003C3562"/>
    <w:rsid w:val="004A241D"/>
    <w:rsid w:val="00507491"/>
    <w:rsid w:val="005344D6"/>
    <w:rsid w:val="00541693"/>
    <w:rsid w:val="00567F0C"/>
    <w:rsid w:val="005C2B84"/>
    <w:rsid w:val="00661674"/>
    <w:rsid w:val="00664F44"/>
    <w:rsid w:val="00764B93"/>
    <w:rsid w:val="0076721F"/>
    <w:rsid w:val="00784A5F"/>
    <w:rsid w:val="007A6922"/>
    <w:rsid w:val="007B2595"/>
    <w:rsid w:val="007B6FFB"/>
    <w:rsid w:val="007C1E9A"/>
    <w:rsid w:val="007E4367"/>
    <w:rsid w:val="007E53CE"/>
    <w:rsid w:val="007F627F"/>
    <w:rsid w:val="00821726"/>
    <w:rsid w:val="00846BB7"/>
    <w:rsid w:val="00870226"/>
    <w:rsid w:val="0089327D"/>
    <w:rsid w:val="008A543F"/>
    <w:rsid w:val="008E6A4C"/>
    <w:rsid w:val="008E7CDB"/>
    <w:rsid w:val="008F301E"/>
    <w:rsid w:val="0090004D"/>
    <w:rsid w:val="00927CA6"/>
    <w:rsid w:val="009A4811"/>
    <w:rsid w:val="009E5754"/>
    <w:rsid w:val="00A05C1C"/>
    <w:rsid w:val="00A158E6"/>
    <w:rsid w:val="00AC6A75"/>
    <w:rsid w:val="00AD5CFF"/>
    <w:rsid w:val="00AE2CC0"/>
    <w:rsid w:val="00B23436"/>
    <w:rsid w:val="00B832D6"/>
    <w:rsid w:val="00B85338"/>
    <w:rsid w:val="00B87B21"/>
    <w:rsid w:val="00BA7B7F"/>
    <w:rsid w:val="00BB1821"/>
    <w:rsid w:val="00BD0A19"/>
    <w:rsid w:val="00BE0C96"/>
    <w:rsid w:val="00BE433D"/>
    <w:rsid w:val="00BE6C8B"/>
    <w:rsid w:val="00C54419"/>
    <w:rsid w:val="00C9379B"/>
    <w:rsid w:val="00CA6BD9"/>
    <w:rsid w:val="00CC5D82"/>
    <w:rsid w:val="00D0777F"/>
    <w:rsid w:val="00D36149"/>
    <w:rsid w:val="00D44323"/>
    <w:rsid w:val="00D550A0"/>
    <w:rsid w:val="00D551F7"/>
    <w:rsid w:val="00D57A87"/>
    <w:rsid w:val="00D6166D"/>
    <w:rsid w:val="00D6401D"/>
    <w:rsid w:val="00D84017"/>
    <w:rsid w:val="00DC60D5"/>
    <w:rsid w:val="00DD7C08"/>
    <w:rsid w:val="00DF1699"/>
    <w:rsid w:val="00DF502C"/>
    <w:rsid w:val="00E2223B"/>
    <w:rsid w:val="00E523A3"/>
    <w:rsid w:val="00E63D27"/>
    <w:rsid w:val="00E706D9"/>
    <w:rsid w:val="00E75931"/>
    <w:rsid w:val="00E80D21"/>
    <w:rsid w:val="00EB3867"/>
    <w:rsid w:val="00EE4057"/>
    <w:rsid w:val="00EE7C56"/>
    <w:rsid w:val="00F06093"/>
    <w:rsid w:val="00F44E00"/>
    <w:rsid w:val="00F804D2"/>
    <w:rsid w:val="00FB2F5F"/>
    <w:rsid w:val="00F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595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錄一"/>
    <w:basedOn w:val="a"/>
    <w:rsid w:val="007B2595"/>
    <w:pPr>
      <w:snapToGrid w:val="0"/>
      <w:spacing w:afterLines="20" w:after="48" w:line="360" w:lineRule="exact"/>
    </w:pPr>
    <w:rPr>
      <w:color w:val="000000"/>
    </w:rPr>
  </w:style>
  <w:style w:type="paragraph" w:styleId="a4">
    <w:name w:val="header"/>
    <w:basedOn w:val="a"/>
    <w:link w:val="a5"/>
    <w:rsid w:val="00E80D2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E80D2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1F33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66CD5"/>
    <w:rPr>
      <w:rFonts w:ascii="Arial" w:eastAsia="新細明體" w:hAnsi="Arial"/>
      <w:sz w:val="18"/>
      <w:szCs w:val="18"/>
    </w:rPr>
  </w:style>
  <w:style w:type="character" w:customStyle="1" w:styleId="a5">
    <w:name w:val="頁首 字元"/>
    <w:link w:val="a4"/>
    <w:rsid w:val="007C1E9A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595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錄一"/>
    <w:basedOn w:val="a"/>
    <w:rsid w:val="007B2595"/>
    <w:pPr>
      <w:snapToGrid w:val="0"/>
      <w:spacing w:afterLines="20" w:after="48" w:line="360" w:lineRule="exact"/>
    </w:pPr>
    <w:rPr>
      <w:color w:val="000000"/>
    </w:rPr>
  </w:style>
  <w:style w:type="paragraph" w:styleId="a4">
    <w:name w:val="header"/>
    <w:basedOn w:val="a"/>
    <w:link w:val="a5"/>
    <w:rsid w:val="00E80D2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E80D2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1F33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66CD5"/>
    <w:rPr>
      <w:rFonts w:ascii="Arial" w:eastAsia="新細明體" w:hAnsi="Arial"/>
      <w:sz w:val="18"/>
      <w:szCs w:val="18"/>
    </w:rPr>
  </w:style>
  <w:style w:type="character" w:customStyle="1" w:styleId="a5">
    <w:name w:val="頁首 字元"/>
    <w:link w:val="a4"/>
    <w:rsid w:val="007C1E9A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2017-02-20T02:29:00Z</cp:lastPrinted>
  <dcterms:created xsi:type="dcterms:W3CDTF">2023-11-13T01:26:00Z</dcterms:created>
  <dcterms:modified xsi:type="dcterms:W3CDTF">2023-11-13T01:52:00Z</dcterms:modified>
</cp:coreProperties>
</file>